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A1" w:rsidRPr="00A12701" w:rsidRDefault="00B20BA1" w:rsidP="00A12701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A12701">
        <w:rPr>
          <w:rFonts w:ascii="Times New Roman" w:eastAsiaTheme="minorHAnsi" w:hAnsi="Times New Roman"/>
          <w:b/>
          <w:sz w:val="32"/>
          <w:szCs w:val="32"/>
        </w:rPr>
        <w:t>Программа практических (семинарских) занятий по курсу «</w:t>
      </w:r>
      <w:r w:rsidRPr="00A12701">
        <w:rPr>
          <w:rFonts w:ascii="Times New Roman" w:eastAsia="Cambria" w:hAnsi="Times New Roman"/>
          <w:b/>
          <w:sz w:val="32"/>
          <w:szCs w:val="32"/>
        </w:rPr>
        <w:t>Международные судебные учреждения»</w:t>
      </w:r>
    </w:p>
    <w:p w:rsidR="00B20BA1" w:rsidRPr="00B20BA1" w:rsidRDefault="00B20BA1" w:rsidP="00B20BA1">
      <w:pPr>
        <w:spacing w:after="0" w:line="240" w:lineRule="auto"/>
        <w:rPr>
          <w:rFonts w:ascii="Arial Black" w:eastAsiaTheme="minorHAnsi" w:hAnsi="Arial Black"/>
          <w:b/>
          <w:bCs/>
          <w:sz w:val="18"/>
          <w:szCs w:val="18"/>
        </w:rPr>
      </w:pP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Тема первая.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 МЕЖДУНАРОДНЫЕ СУДЕБНЫЕ УЧРЕЖДЕНИЯ </w:t>
      </w:r>
    </w:p>
    <w:p w:rsidR="0014679E" w:rsidRDefault="0014679E" w:rsidP="0014679E">
      <w:pPr>
        <w:rPr>
          <w:rFonts w:ascii="Times New Roman" w:eastAsiaTheme="minorHAnsi" w:hAnsi="Times New Roman"/>
          <w:b/>
          <w:bCs/>
          <w:sz w:val="18"/>
          <w:szCs w:val="18"/>
        </w:rPr>
      </w:pP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 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чем отличие судебной процедуры от других средств мирного разрешения споров?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Какое влияние оказали Гаагские конференции мира (1899 г. и 1907 г.) на развитие мирных средств урегулирования споров?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Назовите примеры первых международных судов.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Влияют ли международные суды на уменьшение количества войн в мире?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Есть ли в международном праве механизмы предотвращения международных споров?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втор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ая.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МЕЖДУНАРОДНЫЙ СУД ОРГАНИЗАЦИИ ОБЪЕДИНЕННЫХ НАЦИЙ 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Понятие и организация Международного  Суда ООН. 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Действующие судьи Международного  Суда ООН. 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Компетенция Международного  Суда ООН. Судопроизводство  МС ООН. Консультативные заключения МС ООН.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Регламент Международного  Суда ООН. Секретариат МС ООН. Внутреннее функционирование МС ООН.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Производство по спорным делам Международного  Суда ООН. Консультативное производство  МС ООН. </w:t>
      </w:r>
    </w:p>
    <w:p w:rsidR="00D96882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Правовая характеристика некоторых дел, рассмотренных Международным   Судом  ООН.</w:t>
      </w:r>
    </w:p>
    <w:p w:rsidR="006E14B7" w:rsidRDefault="006E14B7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BA1" w:rsidRPr="00D96882" w:rsidRDefault="00D96882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</w:rPr>
      </w:pPr>
      <w:r w:rsidRPr="006E14B7">
        <w:rPr>
          <w:rFonts w:ascii="Times New Roman" w:hAnsi="Times New Roman"/>
          <w:b/>
          <w:i/>
        </w:rPr>
        <w:t>КОНТРОЛЬНЫЕ ВОПРОСЫ</w:t>
      </w:r>
      <w:r w:rsidRPr="00D96882">
        <w:rPr>
          <w:rFonts w:ascii="Times New Roman" w:hAnsi="Times New Roman"/>
        </w:rPr>
        <w:t>:</w:t>
      </w:r>
      <w:r w:rsidR="00B20BA1" w:rsidRPr="00D96882">
        <w:rPr>
          <w:rFonts w:ascii="Times New Roman" w:hAnsi="Times New Roman"/>
        </w:rPr>
        <w:t xml:space="preserve">  </w:t>
      </w:r>
    </w:p>
    <w:p w:rsidR="00D96882" w:rsidRPr="00D96882" w:rsidRDefault="00D96882" w:rsidP="00D9688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D96882">
        <w:rPr>
          <w:rFonts w:ascii="Times New Roman" w:hAnsi="Times New Roman"/>
        </w:rPr>
        <w:t>Подчиняются ли МС ООН некоторые международные трибуналы?</w:t>
      </w:r>
    </w:p>
    <w:p w:rsidR="00D96882" w:rsidRPr="00D96882" w:rsidRDefault="00D96882" w:rsidP="00D9688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D96882">
        <w:rPr>
          <w:rFonts w:ascii="Times New Roman" w:hAnsi="Times New Roman"/>
        </w:rPr>
        <w:t>Существуют ли какие-либо правила старшинства в МС ООН?</w:t>
      </w:r>
    </w:p>
    <w:p w:rsidR="00D96882" w:rsidRPr="00D96882" w:rsidRDefault="00D96882" w:rsidP="00D9688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D96882">
        <w:rPr>
          <w:rFonts w:ascii="Times New Roman" w:hAnsi="Times New Roman"/>
        </w:rPr>
        <w:t xml:space="preserve">Кто такие судьи </w:t>
      </w:r>
      <w:proofErr w:type="spellStart"/>
      <w:r w:rsidRPr="00D96882">
        <w:rPr>
          <w:rFonts w:ascii="Times New Roman" w:hAnsi="Times New Roman"/>
          <w:lang w:val="en-US"/>
        </w:rPr>
        <w:t>adhoc</w:t>
      </w:r>
      <w:proofErr w:type="spellEnd"/>
      <w:r w:rsidRPr="00D96882">
        <w:rPr>
          <w:rFonts w:ascii="Times New Roman" w:hAnsi="Times New Roman"/>
        </w:rPr>
        <w:t xml:space="preserve">? Какие функции выполняет судья </w:t>
      </w:r>
      <w:proofErr w:type="spellStart"/>
      <w:r w:rsidRPr="00D96882">
        <w:rPr>
          <w:rFonts w:ascii="Times New Roman" w:hAnsi="Times New Roman"/>
          <w:lang w:val="en-US"/>
        </w:rPr>
        <w:t>adhoc</w:t>
      </w:r>
      <w:proofErr w:type="spellEnd"/>
      <w:r w:rsidRPr="00D96882">
        <w:rPr>
          <w:rFonts w:ascii="Times New Roman" w:hAnsi="Times New Roman"/>
        </w:rPr>
        <w:t>?</w:t>
      </w:r>
    </w:p>
    <w:p w:rsidR="00D96882" w:rsidRPr="00D96882" w:rsidRDefault="00D96882" w:rsidP="00D9688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D96882">
        <w:rPr>
          <w:rFonts w:ascii="Times New Roman" w:hAnsi="Times New Roman"/>
        </w:rPr>
        <w:t>Какие государства имеют доступ к МС ООН? Что такое специальное соглашение, одностороннее заявление?</w:t>
      </w:r>
    </w:p>
    <w:p w:rsidR="00D96882" w:rsidRPr="00D96882" w:rsidRDefault="00D96882" w:rsidP="00D9688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D96882">
        <w:rPr>
          <w:rFonts w:ascii="Times New Roman" w:hAnsi="Times New Roman"/>
        </w:rPr>
        <w:lastRenderedPageBreak/>
        <w:t>Кто представляет стороны? Всегда ли рассмотрение спорных дел завершается вынесением решения? Какие органы и специальные учреждения могут обращаться с просьбой о вынесении консультативного заключения?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третья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="006E14B7">
        <w:rPr>
          <w:rFonts w:ascii="Arial Black" w:eastAsiaTheme="minorHAnsi" w:hAnsi="Arial Black"/>
          <w:b/>
          <w:bCs/>
          <w:i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МЕЖДУНАРОДНЫЙ ТРИБУНАЛ ООН ПО МОРСКОМУ ПРАВУ 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Значение Международного Трибунала  Организации Объединенных Наций по морскому праву (МТМП).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Компетенция (юрисдикция) Международного Трибунала  Организации Объединенных Наций по морскому праву.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Состав, структура и членство МТМП.  Привилегии и иммунитеты МТМП.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Палата упрощенного  производства МТМП. Палата рыболовных споров МТМП. Палата споров по окружающей морской среде МТМП. Специальная палата МТМП  по консервации и рациональному использованию косячков меч рыбы  в Юго-Восточной части Тихого океана.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Судопроизводство Международного Трибунала  Организации Объединенных Наций по морскому праву.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7600" w:rsidRPr="00D96882" w:rsidRDefault="00B20BA1" w:rsidP="00B20BA1">
      <w:pPr>
        <w:keepLines/>
        <w:widowControl w:val="0"/>
        <w:spacing w:line="240" w:lineRule="auto"/>
        <w:jc w:val="both"/>
        <w:rPr>
          <w:rFonts w:ascii="Arial Black" w:hAnsi="Arial Black"/>
          <w:lang w:val="en-US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четвертая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="003F29C3">
        <w:rPr>
          <w:rFonts w:ascii="Arial Black" w:eastAsiaTheme="minorHAnsi" w:hAnsi="Arial Black"/>
          <w:b/>
          <w:bCs/>
          <w:i/>
          <w:sz w:val="18"/>
          <w:szCs w:val="18"/>
        </w:rPr>
        <w:t xml:space="preserve"> </w:t>
      </w:r>
      <w:r w:rsidR="003F29C3" w:rsidRPr="003F29C3">
        <w:rPr>
          <w:rFonts w:ascii="Arial Black" w:eastAsiaTheme="minorHAnsi" w:hAnsi="Arial Black"/>
          <w:b/>
          <w:bCs/>
          <w:sz w:val="18"/>
          <w:szCs w:val="18"/>
        </w:rPr>
        <w:t>МЕ</w:t>
      </w:r>
      <w:r w:rsidR="003F29C3">
        <w:rPr>
          <w:rFonts w:ascii="Arial Black" w:eastAsiaTheme="minorHAnsi" w:hAnsi="Arial Black"/>
          <w:b/>
          <w:bCs/>
          <w:sz w:val="18"/>
          <w:szCs w:val="18"/>
        </w:rPr>
        <w:t xml:space="preserve">ЖДУНАРОДНЫЙ АРБИТРАЖНЫЙ СУД 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 xml:space="preserve">Цель </w:t>
      </w:r>
      <w:proofErr w:type="spellStart"/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От</w:t>
      </w:r>
      <w:proofErr w:type="spellEnd"/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</w:t>
      </w:r>
      <w:proofErr w:type="gramStart"/>
      <w:r w:rsidRPr="00B20BA1">
        <w:rPr>
          <w:rFonts w:ascii="Times New Roman" w:eastAsiaTheme="minorHAnsi" w:hAnsi="Times New Roman"/>
          <w:bCs/>
          <w:sz w:val="18"/>
          <w:szCs w:val="18"/>
        </w:rPr>
        <w:t>.</w:t>
      </w:r>
      <w:r>
        <w:rPr>
          <w:rFonts w:ascii="Times New Roman" w:eastAsiaTheme="minorHAnsi" w:hAnsi="Times New Roman"/>
          <w:bCs/>
          <w:sz w:val="18"/>
          <w:szCs w:val="18"/>
        </w:rPr>
        <w:t>М</w:t>
      </w:r>
      <w:proofErr w:type="gramEnd"/>
      <w:r>
        <w:rPr>
          <w:rFonts w:ascii="Times New Roman" w:eastAsiaTheme="minorHAnsi" w:hAnsi="Times New Roman"/>
          <w:bCs/>
          <w:sz w:val="18"/>
          <w:szCs w:val="18"/>
        </w:rPr>
        <w:t>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История создания </w:t>
      </w:r>
      <w:r>
        <w:rPr>
          <w:rFonts w:ascii="Times New Roman" w:hAnsi="Times New Roman"/>
          <w:bCs/>
          <w:sz w:val="28"/>
          <w:szCs w:val="28"/>
        </w:rPr>
        <w:t>Постоянной палаты</w:t>
      </w:r>
      <w:r w:rsidR="003F29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третейского</w:t>
      </w:r>
      <w:r w:rsidR="003F29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ППТС</w:t>
      </w:r>
      <w:r>
        <w:rPr>
          <w:rFonts w:ascii="Times New Roman" w:hAnsi="Times New Roman"/>
          <w:sz w:val="28"/>
          <w:szCs w:val="28"/>
        </w:rPr>
        <w:t xml:space="preserve">).  Конвенция о мирном решении международных столкновений от 5(18) октября 1907 г. 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учреждения международного третейского суда (ППТС).</w:t>
      </w:r>
    </w:p>
    <w:p w:rsidR="006E14B7" w:rsidRDefault="00B20BA1" w:rsidP="006E14B7">
      <w:pPr>
        <w:keepLines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деятельности Постоянной  палаты  международного третейского суда (ППТС).</w:t>
      </w:r>
    </w:p>
    <w:p w:rsidR="00B20BA1" w:rsidRPr="006E14B7" w:rsidRDefault="00B20BA1" w:rsidP="006E14B7">
      <w:pPr>
        <w:keepLines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ППТС и Международный суд ООН.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Международное арбитражное разбирательство.</w:t>
      </w:r>
    </w:p>
    <w:p w:rsidR="00792BBE" w:rsidRDefault="00792BBE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BA1" w:rsidRDefault="00B20BA1" w:rsidP="00B20B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BA1" w:rsidRDefault="00927600" w:rsidP="00B20BA1">
      <w:pPr>
        <w:spacing w:after="0"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lastRenderedPageBreak/>
        <w:t>Тема пятая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="003F29C3">
        <w:rPr>
          <w:rFonts w:ascii="Arial Black" w:eastAsiaTheme="minorHAnsi" w:hAnsi="Arial Black"/>
          <w:b/>
          <w:bCs/>
          <w:i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МЕЖДУНАРОДНЫЙ УГОЛОВНЫЙ СУД </w:t>
      </w:r>
    </w:p>
    <w:p w:rsidR="0014679E" w:rsidRDefault="0014679E" w:rsidP="00B20BA1">
      <w:pPr>
        <w:spacing w:after="0"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927600" w:rsidRDefault="00927600" w:rsidP="00B20B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BA1" w:rsidRDefault="00B20BA1" w:rsidP="00B20BA1">
      <w:pPr>
        <w:widowControl w:val="0"/>
        <w:suppressAutoHyphens/>
        <w:spacing w:after="60" w:line="240" w:lineRule="auto"/>
        <w:ind w:left="720" w:hanging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История создания Международного уголовного  суда.</w:t>
      </w:r>
    </w:p>
    <w:p w:rsidR="00B20BA1" w:rsidRDefault="00B20BA1" w:rsidP="00B20BA1">
      <w:pPr>
        <w:widowControl w:val="0"/>
        <w:suppressAutoHyphens/>
        <w:spacing w:after="60" w:line="240" w:lineRule="auto"/>
        <w:ind w:left="720" w:hanging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Правовой статус и юрисдикция Международного уголовного  суда.</w:t>
      </w:r>
    </w:p>
    <w:p w:rsidR="00B20BA1" w:rsidRDefault="00B20BA1" w:rsidP="00B20BA1">
      <w:pPr>
        <w:widowControl w:val="0"/>
        <w:suppressAutoHyphens/>
        <w:spacing w:after="6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Принципы деятельности Международного уголовного  суда.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Структура Международного уголовного  суда и состав судей.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Расследование и уголовное преследование Международного уголовного  суда.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Судебное разбирательство Международного уголовного  суда.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Назначение мер наказания Международного уголовного  суда.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Другие вопросы организации и деятельности Международного уголовного  суда.</w:t>
      </w:r>
    </w:p>
    <w:p w:rsidR="00B20BA1" w:rsidRDefault="00B20BA1" w:rsidP="00B20B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42BC5" w:rsidRDefault="00642BC5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шестая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="003F29C3">
        <w:rPr>
          <w:rFonts w:ascii="Arial Black" w:eastAsiaTheme="minorHAnsi" w:hAnsi="Arial Black"/>
          <w:b/>
          <w:bCs/>
          <w:i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>ЕВРОПЕЙСКИЙ СУД (СУД ЕВРОПЕЙСКОГО СОЮЗА)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Понятие Европейского  Суда.  Состав и порядок формирования Европейского  Суда.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Статус судей и генеральных адвокатов Европейского  Суда.  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Организация Европейского  Суда.  Процедура в Европейском   Суде. 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Трибунал  Европейского  Суда. Процессуальный регламент Трибунала Европейского  Суда.  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29C3" w:rsidRDefault="00642BC5" w:rsidP="003F29C3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седьмая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="003F29C3" w:rsidRPr="003F29C3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 w:rsidR="003F29C3">
        <w:rPr>
          <w:rFonts w:ascii="Arial Black" w:eastAsiaTheme="minorHAnsi" w:hAnsi="Arial Black"/>
          <w:b/>
          <w:bCs/>
          <w:sz w:val="18"/>
          <w:szCs w:val="18"/>
        </w:rPr>
        <w:t xml:space="preserve">МЕЖАМЕРИКАНСКИЙ СУД ПО ПРАВАМ ЧЕЛОВЕКА  </w:t>
      </w:r>
    </w:p>
    <w:p w:rsidR="003F29C3" w:rsidRPr="00B20BA1" w:rsidRDefault="003F29C3" w:rsidP="003F29C3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 xml:space="preserve">Цель </w:t>
      </w:r>
      <w:proofErr w:type="spellStart"/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От</w:t>
      </w:r>
      <w:proofErr w:type="spellEnd"/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, а при необходимости и иные нормативно-правовые </w:t>
      </w:r>
      <w:proofErr w:type="spellStart"/>
      <w:r w:rsidRPr="00B20BA1">
        <w:rPr>
          <w:rFonts w:ascii="Times New Roman" w:eastAsiaTheme="minorHAnsi" w:hAnsi="Times New Roman"/>
          <w:bCs/>
          <w:sz w:val="18"/>
          <w:szCs w:val="18"/>
        </w:rPr>
        <w:t>акты</w:t>
      </w:r>
      <w:proofErr w:type="gramStart"/>
      <w:r w:rsidRPr="00B20BA1">
        <w:rPr>
          <w:rFonts w:ascii="Times New Roman" w:eastAsiaTheme="minorHAnsi" w:hAnsi="Times New Roman"/>
          <w:bCs/>
          <w:sz w:val="18"/>
          <w:szCs w:val="18"/>
        </w:rPr>
        <w:t>.</w:t>
      </w:r>
      <w:r>
        <w:rPr>
          <w:rFonts w:ascii="Times New Roman" w:eastAsiaTheme="minorHAnsi" w:hAnsi="Times New Roman"/>
          <w:bCs/>
          <w:sz w:val="18"/>
          <w:szCs w:val="18"/>
        </w:rPr>
        <w:t>М</w:t>
      </w:r>
      <w:proofErr w:type="gramEnd"/>
      <w:r>
        <w:rPr>
          <w:rFonts w:ascii="Times New Roman" w:eastAsiaTheme="minorHAnsi" w:hAnsi="Times New Roman"/>
          <w:bCs/>
          <w:sz w:val="18"/>
          <w:szCs w:val="18"/>
        </w:rPr>
        <w:t>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нты</w:t>
      </w:r>
      <w:proofErr w:type="spellEnd"/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3F29C3" w:rsidRPr="00B20BA1" w:rsidRDefault="003F29C3" w:rsidP="003F29C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3F29C3" w:rsidRDefault="003F29C3" w:rsidP="003F29C3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</w:p>
    <w:p w:rsidR="003F29C3" w:rsidRDefault="003F29C3" w:rsidP="006E14B7">
      <w:pPr>
        <w:keepLines/>
        <w:widowControl w:val="0"/>
        <w:spacing w:after="0"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lastRenderedPageBreak/>
        <w:t>1. Юрисдикция Межамериканского   Суда  по правам человека.</w:t>
      </w:r>
    </w:p>
    <w:p w:rsidR="003F29C3" w:rsidRDefault="003F29C3" w:rsidP="006E14B7">
      <w:pPr>
        <w:keepLines/>
        <w:widowControl w:val="0"/>
        <w:spacing w:after="0"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2. Структура и состав Межамериканского   Суда  по правам человека.</w:t>
      </w:r>
    </w:p>
    <w:p w:rsidR="003F29C3" w:rsidRDefault="003F29C3" w:rsidP="006E14B7">
      <w:pPr>
        <w:keepLines/>
        <w:widowControl w:val="0"/>
        <w:spacing w:after="0"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3. Судебное разбирательство  в  Межамериканском    Суде  по правам человека.</w:t>
      </w:r>
    </w:p>
    <w:p w:rsidR="003F29C3" w:rsidRDefault="003F29C3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i/>
          <w:sz w:val="18"/>
          <w:szCs w:val="18"/>
        </w:rPr>
      </w:pPr>
    </w:p>
    <w:p w:rsidR="00642BC5" w:rsidRDefault="003F29C3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восьмая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 w:rsidR="00642BC5">
        <w:rPr>
          <w:rFonts w:ascii="Arial Black" w:eastAsiaTheme="minorHAnsi" w:hAnsi="Arial Black"/>
          <w:b/>
          <w:bCs/>
          <w:sz w:val="18"/>
          <w:szCs w:val="18"/>
        </w:rPr>
        <w:t xml:space="preserve">ЕВРОПЕЙСКИЙ СУД ПО ПРАВАМ ЧЕЛОВЕКА  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Pr="00642BC5" w:rsidRDefault="003F29C3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Занятие 1 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Роль и назначение Европейского  Суда  по правам человека.</w:t>
      </w:r>
      <w:r w:rsidR="002E66C9" w:rsidRPr="002E66C9">
        <w:t xml:space="preserve"> </w:t>
      </w:r>
      <w:r w:rsidR="002E66C9" w:rsidRPr="002E66C9">
        <w:rPr>
          <w:rFonts w:ascii="Times New Roman" w:hAnsi="Times New Roman"/>
          <w:sz w:val="28"/>
          <w:szCs w:val="28"/>
        </w:rPr>
        <w:t>Конвенция о защите прав человека и основных свобод как учредительный акт.</w:t>
      </w:r>
      <w:r w:rsidR="002E66C9" w:rsidRPr="002E66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Предметная компетенция Европейского  Суда  по правам человека (каталог прав и свобод). Запрет дискриминации. Право на внутригосударственную защиту.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Условия подачи жалоб в  Европейский Суд по правам человека.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Территориальная юрисдикция Европейского  Суда  по правам человека. Регламент Европейского  Суда  по правам человека.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Состав Европейского  Суда  по правам человека.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Правила и процедуры Европейского  Суда  по правам человека.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BC5" w:rsidRDefault="003F29C3" w:rsidP="00642BC5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девятая</w:t>
      </w:r>
      <w:r w:rsidR="00642BC5"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>
        <w:rPr>
          <w:rFonts w:ascii="Arial Black" w:eastAsiaTheme="minorHAnsi" w:hAnsi="Arial Black"/>
          <w:b/>
          <w:bCs/>
          <w:i/>
          <w:sz w:val="18"/>
          <w:szCs w:val="18"/>
        </w:rPr>
        <w:t xml:space="preserve"> </w:t>
      </w:r>
      <w:r w:rsidR="00642BC5">
        <w:rPr>
          <w:rFonts w:ascii="Arial Black" w:eastAsiaTheme="minorHAnsi" w:hAnsi="Arial Black"/>
          <w:b/>
          <w:bCs/>
          <w:sz w:val="18"/>
          <w:szCs w:val="18"/>
        </w:rPr>
        <w:t xml:space="preserve">ЕВРОПЕЙСКИЙ СУД ПО ПРАВАМ ЧЕЛОВЕКА  </w:t>
      </w:r>
    </w:p>
    <w:p w:rsidR="003F29C3" w:rsidRPr="00642BC5" w:rsidRDefault="003F29C3" w:rsidP="003F29C3">
      <w:pPr>
        <w:keepLines/>
        <w:widowControl w:val="0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Занятие 2 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 xml:space="preserve">Цель </w:t>
      </w:r>
      <w:proofErr w:type="spellStart"/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От</w:t>
      </w:r>
      <w:proofErr w:type="spellEnd"/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</w:t>
      </w:r>
      <w:proofErr w:type="gramStart"/>
      <w:r w:rsidRPr="00B20BA1">
        <w:rPr>
          <w:rFonts w:ascii="Times New Roman" w:eastAsiaTheme="minorHAnsi" w:hAnsi="Times New Roman"/>
          <w:bCs/>
          <w:sz w:val="18"/>
          <w:szCs w:val="18"/>
        </w:rPr>
        <w:t>.</w:t>
      </w:r>
      <w:r>
        <w:rPr>
          <w:rFonts w:ascii="Times New Roman" w:eastAsiaTheme="minorHAnsi" w:hAnsi="Times New Roman"/>
          <w:bCs/>
          <w:sz w:val="18"/>
          <w:szCs w:val="18"/>
        </w:rPr>
        <w:t>М</w:t>
      </w:r>
      <w:proofErr w:type="gramEnd"/>
      <w:r>
        <w:rPr>
          <w:rFonts w:ascii="Times New Roman" w:eastAsiaTheme="minorHAnsi" w:hAnsi="Times New Roman"/>
          <w:bCs/>
          <w:sz w:val="18"/>
          <w:szCs w:val="18"/>
        </w:rPr>
        <w:t>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Протокол №14 к ЕСПЧ: основные новеллы и первый опыт применения «новых» условий приемлемости.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Интерлакенская декларация 2010 г.: перспективы дальнейшего реформирования ЕСПЧ.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Протокол №15 к ЕСПЧ: будет ли расширен каталог гарантируемых прав?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Пилотные постановления ЕСПЧ и практика их исполнения. Опыт Российской Федерации.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Присоединение Европейского Союза к ЕСПЧ: проблемы практической реализации.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4B7" w:rsidRPr="00D96882" w:rsidRDefault="006E14B7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</w:rPr>
      </w:pPr>
      <w:r w:rsidRPr="006E14B7">
        <w:rPr>
          <w:rFonts w:ascii="Times New Roman" w:hAnsi="Times New Roman"/>
          <w:b/>
          <w:i/>
        </w:rPr>
        <w:t>КОНТРОЛЬНЫЕ ВОПРОСЫ</w:t>
      </w:r>
      <w:r w:rsidRPr="00D96882">
        <w:rPr>
          <w:rFonts w:ascii="Times New Roman" w:hAnsi="Times New Roman"/>
        </w:rPr>
        <w:t xml:space="preserve">:  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какой международный  орган вправе обращаться отдельные лица, группы граждан, организации, полагающие, что со стороны государственных властей нарушены права человека, а средства правовой защиты на национальном уровне явно недостаточны?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Почему возникла необходимость реформирования контрольного механизма исполнения Европейской конвенции о защите прав человека и основных свобод?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Какой является новая система контроля?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регулируют Правила (регламент) процедуры Европейского Суда по правам человека?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чем заключается специфика судопроизводства в Европейском Суде?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 временной или постоянной основе работает Европейский Суд?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Из какого количества членов состоит Европейский  Суд?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Какими качествами должен обладать кандидат на пост судьи Европейского Суда?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Из каких подразделений состоит Европейский  Суд?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Какими полномочиями обладают Комитеты, Палаты и Большая Палата  Европейского Суда по правам человека?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От кого может принимать жалобы Европейский  Суд?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Где можно получить бланки для подачи жалобы в Европейский  Суд?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Каким непременным условиям должна отвечать жалоба для того, чтобы Европейский Суд принял ее к своему рассмотрению?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Против кого может подаваться индивидуальная жалоба?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Каковы предпосылки для подачи индивидуальных жалоб?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Может ли интересы лица, подавшего жалобу, представлять в Суде адвокат?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Обязан ли заявитель оплачивать судебные издержки при защите своего дела в Суде?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Что является критерием неприемлемости для индивидуальных жалоб?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Какие обстоятельства являются основаниями для исключения жалобы из списка во время процесса? Когда жалоба может быть исключена из списка?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Какие языки являются официальными языками Суда?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Что должно быть указано в жалобе?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Что, кроме заявления, должен представить в  Европейский Суд  по правам человека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заявитель?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Невыполнение,  каких требований заполнения жалобы может повлечь за собой  отказ  в ее регистрации и рассмотрении Судом?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Каков порядок прохождения в Суде индивидуальной жалобы?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 течение,  какого времени после вынесения Судом соответствующего решения государство обязано выплатить истцу соответствующую компенсацию?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Какими функциями обладает Комитет Министров Совета Европы?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27. В чем заключается основное содержание Рекомендации по пересмотру дел и возобновлению производства по делу на внутригосударственном уровне, где должно исполниться  решение  Европейского Суда по правам человека?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Чему учит нас опыт других государств, осуществлявших реализацию решений Европейского Суда по правам человека?</w:t>
      </w:r>
    </w:p>
    <w:p w:rsidR="00B20BA1" w:rsidRDefault="00B20BA1" w:rsidP="006E14B7">
      <w:pPr>
        <w:keepLines/>
        <w:widowControl w:val="0"/>
        <w:spacing w:after="0" w:line="240" w:lineRule="auto"/>
        <w:jc w:val="both"/>
      </w:pPr>
    </w:p>
    <w:p w:rsidR="00642BC5" w:rsidRDefault="006E14B7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десятая</w:t>
      </w:r>
      <w:r w:rsidR="00642BC5"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="00642BC5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 w:rsidR="00EC6822" w:rsidRPr="00EC6822">
        <w:rPr>
          <w:rFonts w:ascii="Arial Black" w:eastAsiaTheme="minorHAnsi" w:hAnsi="Arial Black"/>
          <w:b/>
          <w:bCs/>
          <w:color w:val="C00000"/>
          <w:sz w:val="18"/>
          <w:szCs w:val="18"/>
        </w:rPr>
        <w:t>СУД ЕВРАЗИЙСКОГО ЭКОНОМИЧЕСКОГО СОЮЗА</w:t>
      </w:r>
      <w:r w:rsidR="00EC6822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="00EC6822">
        <w:rPr>
          <w:rFonts w:ascii="Times New Roman" w:eastAsiaTheme="minorHAnsi" w:hAnsi="Times New Roman"/>
          <w:b/>
          <w:bCs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</w:t>
      </w:r>
      <w:proofErr w:type="gramStart"/>
      <w:r w:rsidRPr="00B20BA1">
        <w:rPr>
          <w:rFonts w:ascii="Times New Roman" w:eastAsiaTheme="minorHAnsi" w:hAnsi="Times New Roman"/>
          <w:bCs/>
          <w:sz w:val="18"/>
          <w:szCs w:val="18"/>
        </w:rPr>
        <w:t>.</w:t>
      </w:r>
      <w:r>
        <w:rPr>
          <w:rFonts w:ascii="Times New Roman" w:eastAsiaTheme="minorHAnsi" w:hAnsi="Times New Roman"/>
          <w:bCs/>
          <w:sz w:val="18"/>
          <w:szCs w:val="18"/>
        </w:rPr>
        <w:t>М</w:t>
      </w:r>
      <w:proofErr w:type="gramEnd"/>
      <w:r>
        <w:rPr>
          <w:rFonts w:ascii="Times New Roman" w:eastAsiaTheme="minorHAnsi" w:hAnsi="Times New Roman"/>
          <w:bCs/>
          <w:sz w:val="18"/>
          <w:szCs w:val="18"/>
        </w:rPr>
        <w:t>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Style w:val="s0"/>
        </w:rPr>
      </w:pPr>
      <w:r>
        <w:rPr>
          <w:rStyle w:val="s0"/>
          <w:rFonts w:ascii="Times New Roman" w:hAnsi="Times New Roman"/>
          <w:sz w:val="28"/>
          <w:szCs w:val="28"/>
        </w:rPr>
        <w:t xml:space="preserve">1. </w:t>
      </w:r>
      <w:r w:rsidR="00EC6822">
        <w:rPr>
          <w:rStyle w:val="s0"/>
          <w:rFonts w:ascii="Times New Roman" w:hAnsi="Times New Roman"/>
          <w:sz w:val="28"/>
          <w:szCs w:val="28"/>
        </w:rPr>
        <w:t xml:space="preserve">Компетенция </w:t>
      </w:r>
      <w:r>
        <w:rPr>
          <w:rStyle w:val="s0"/>
          <w:rFonts w:ascii="Times New Roman" w:hAnsi="Times New Roman"/>
          <w:sz w:val="28"/>
          <w:szCs w:val="28"/>
        </w:rPr>
        <w:t>Суда  Евразийского э</w:t>
      </w:r>
      <w:r w:rsidR="00EC6822">
        <w:rPr>
          <w:rStyle w:val="s0"/>
          <w:rFonts w:ascii="Times New Roman" w:hAnsi="Times New Roman"/>
          <w:sz w:val="28"/>
          <w:szCs w:val="28"/>
        </w:rPr>
        <w:t>кономического союза</w:t>
      </w:r>
      <w:r>
        <w:rPr>
          <w:rStyle w:val="s0"/>
          <w:rFonts w:ascii="Times New Roman" w:hAnsi="Times New Roman"/>
          <w:sz w:val="28"/>
          <w:szCs w:val="28"/>
        </w:rPr>
        <w:t xml:space="preserve">. </w:t>
      </w:r>
      <w:r w:rsidR="00EC6822">
        <w:rPr>
          <w:rStyle w:val="s0"/>
          <w:rFonts w:ascii="Times New Roman" w:hAnsi="Times New Roman"/>
          <w:sz w:val="28"/>
          <w:szCs w:val="28"/>
        </w:rPr>
        <w:t>История создания Суда  Евразийского экономического союза.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2. Организация деятельности Суда  Евразийского эко</w:t>
      </w:r>
      <w:r w:rsidR="00EC6822">
        <w:rPr>
          <w:rStyle w:val="s0"/>
          <w:rFonts w:ascii="Times New Roman" w:hAnsi="Times New Roman"/>
          <w:sz w:val="28"/>
          <w:szCs w:val="28"/>
        </w:rPr>
        <w:t>номического союза</w:t>
      </w:r>
      <w:r>
        <w:rPr>
          <w:rStyle w:val="s0"/>
          <w:rFonts w:ascii="Times New Roman" w:hAnsi="Times New Roman"/>
          <w:sz w:val="28"/>
          <w:szCs w:val="28"/>
        </w:rPr>
        <w:t xml:space="preserve"> и порядок судопроизводства.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 xml:space="preserve">3. </w:t>
      </w:r>
      <w:r w:rsidR="00CC61DB">
        <w:rPr>
          <w:rStyle w:val="s0"/>
          <w:rFonts w:ascii="Times New Roman" w:hAnsi="Times New Roman"/>
          <w:sz w:val="28"/>
          <w:szCs w:val="28"/>
        </w:rPr>
        <w:t xml:space="preserve">Акты </w:t>
      </w:r>
      <w:r>
        <w:rPr>
          <w:rStyle w:val="s0"/>
          <w:rFonts w:ascii="Times New Roman" w:hAnsi="Times New Roman"/>
          <w:sz w:val="28"/>
          <w:szCs w:val="28"/>
        </w:rPr>
        <w:t>Суда  Еврази</w:t>
      </w:r>
      <w:r w:rsidR="00EC6822">
        <w:rPr>
          <w:rStyle w:val="s0"/>
          <w:rFonts w:ascii="Times New Roman" w:hAnsi="Times New Roman"/>
          <w:sz w:val="28"/>
          <w:szCs w:val="28"/>
        </w:rPr>
        <w:t>йского экономического союза</w:t>
      </w:r>
      <w:r>
        <w:rPr>
          <w:rStyle w:val="s0"/>
          <w:rFonts w:ascii="Times New Roman" w:hAnsi="Times New Roman"/>
          <w:sz w:val="28"/>
          <w:szCs w:val="28"/>
        </w:rPr>
        <w:t>.</w:t>
      </w:r>
    </w:p>
    <w:p w:rsidR="00B20BA1" w:rsidRDefault="00B20BA1" w:rsidP="006E14B7">
      <w:pPr>
        <w:widowControl w:val="0"/>
        <w:suppressAutoHyphens/>
        <w:spacing w:after="0" w:line="240" w:lineRule="auto"/>
        <w:ind w:left="720" w:hanging="720"/>
        <w:outlineLvl w:val="1"/>
        <w:rPr>
          <w:rFonts w:eastAsia="Times New Roman"/>
          <w:b/>
          <w:lang w:eastAsia="ru-RU"/>
        </w:rPr>
      </w:pPr>
    </w:p>
    <w:p w:rsidR="00B20BA1" w:rsidRDefault="006E14B7" w:rsidP="00B20BA1">
      <w:pPr>
        <w:widowControl w:val="0"/>
        <w:suppressAutoHyphens/>
        <w:spacing w:after="60" w:line="240" w:lineRule="auto"/>
        <w:ind w:left="720" w:hanging="720"/>
        <w:outlineLvl w:val="1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одиннадцатая</w:t>
      </w:r>
      <w:r w:rsidR="00642BC5"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="00642BC5">
        <w:rPr>
          <w:rFonts w:ascii="Arial Black" w:eastAsiaTheme="minorHAnsi" w:hAnsi="Arial Black"/>
          <w:b/>
          <w:bCs/>
          <w:sz w:val="18"/>
          <w:szCs w:val="18"/>
        </w:rPr>
        <w:t xml:space="preserve"> МЕЖДУНАРОДНЫЕ УГОЛОВНЫЕ ТРИБУНАЛЫ </w:t>
      </w:r>
    </w:p>
    <w:p w:rsidR="007446C4" w:rsidRDefault="007446C4" w:rsidP="007446C4">
      <w:pPr>
        <w:rPr>
          <w:rFonts w:ascii="Times New Roman" w:eastAsiaTheme="minorHAnsi" w:hAnsi="Times New Roman"/>
          <w:b/>
          <w:bCs/>
          <w:sz w:val="18"/>
          <w:szCs w:val="18"/>
        </w:rPr>
      </w:pP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C46665" w:rsidRPr="00C46665" w:rsidRDefault="00B20BA1" w:rsidP="00C46665">
      <w:pPr>
        <w:widowControl w:val="0"/>
        <w:spacing w:after="6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История создания Международного Военного Трибунала. </w:t>
      </w:r>
      <w:r w:rsidR="006740B5" w:rsidRPr="006740B5">
        <w:rPr>
          <w:rFonts w:ascii="Times New Roman" w:eastAsia="Times New Roman" w:hAnsi="Times New Roman"/>
          <w:bCs/>
          <w:sz w:val="28"/>
          <w:szCs w:val="28"/>
          <w:lang w:eastAsia="ru-RU"/>
        </w:rPr>
        <w:t>Международный Военный Трибунал для суда и наказания главных военных преступников европейских стран оси 1945 года.</w:t>
      </w:r>
      <w:r w:rsidR="00C46665" w:rsidRPr="00C4666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="00C46665" w:rsidRPr="00C46665">
        <w:rPr>
          <w:rFonts w:ascii="Times New Roman" w:eastAsia="Times New Roman" w:hAnsi="Times New Roman"/>
          <w:bCs/>
          <w:sz w:val="28"/>
          <w:szCs w:val="28"/>
          <w:lang w:eastAsia="ru-RU"/>
        </w:rPr>
        <w:t>. Международный военный Трибунал для Дальнего Востока 1946 года.</w:t>
      </w:r>
      <w:r w:rsidR="00C4666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создания и особенности работы.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Юрисд</w:t>
      </w:r>
      <w:r w:rsidR="006E14B7">
        <w:rPr>
          <w:rFonts w:ascii="Times New Roman" w:eastAsia="Times New Roman" w:hAnsi="Times New Roman"/>
          <w:sz w:val="28"/>
          <w:szCs w:val="28"/>
          <w:lang w:eastAsia="ru-RU"/>
        </w:rPr>
        <w:t>икция и основные права Трибуналов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14B7">
        <w:rPr>
          <w:rFonts w:ascii="Times New Roman" w:eastAsia="Times New Roman" w:hAnsi="Times New Roman"/>
          <w:sz w:val="28"/>
          <w:szCs w:val="28"/>
          <w:lang w:eastAsia="ru-RU"/>
        </w:rPr>
        <w:t>. Порядок деятельности Трибуналов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E14B7">
        <w:rPr>
          <w:rFonts w:ascii="Times New Roman" w:eastAsia="Times New Roman" w:hAnsi="Times New Roman"/>
          <w:sz w:val="28"/>
          <w:szCs w:val="28"/>
          <w:lang w:eastAsia="ru-RU"/>
        </w:rPr>
        <w:t>Приговоры, вынесенные Трибуналами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2BC5" w:rsidRDefault="00642BC5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</w:t>
      </w:r>
      <w:r w:rsidR="006E14B7">
        <w:rPr>
          <w:rFonts w:ascii="Arial Black" w:eastAsiaTheme="minorHAnsi" w:hAnsi="Arial Black"/>
          <w:b/>
          <w:bCs/>
          <w:i/>
          <w:sz w:val="18"/>
          <w:szCs w:val="18"/>
        </w:rPr>
        <w:t xml:space="preserve"> двенадцатая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 МЕЖДУНАРОДНЫЙ ТРИБУНАЛ ПО РУАНДЕ </w:t>
      </w: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История создания Международного трибунала по Руанде. 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Юрисдикция и основные права Трибунала по Руанде. 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деятельности и особенности работы Трибунала по Руанде. 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Вынесенные Трибуналом по Руанде приговоры.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BA1" w:rsidRDefault="006E14B7" w:rsidP="00B20BA1">
      <w:pPr>
        <w:keepLines/>
        <w:widowControl w:val="0"/>
        <w:spacing w:line="240" w:lineRule="auto"/>
        <w:jc w:val="both"/>
        <w:rPr>
          <w:rStyle w:val="s0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тринадцатая</w:t>
      </w:r>
      <w:r w:rsidR="001D3F72"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>
        <w:rPr>
          <w:rFonts w:ascii="Arial Black" w:eastAsiaTheme="minorHAnsi" w:hAnsi="Arial Black"/>
          <w:b/>
          <w:bCs/>
          <w:i/>
          <w:sz w:val="18"/>
          <w:szCs w:val="18"/>
        </w:rPr>
        <w:t xml:space="preserve"> </w:t>
      </w:r>
      <w:r w:rsidR="001D3F72">
        <w:rPr>
          <w:rFonts w:ascii="Arial Black" w:eastAsiaTheme="minorHAnsi" w:hAnsi="Arial Black"/>
          <w:b/>
          <w:bCs/>
          <w:sz w:val="18"/>
          <w:szCs w:val="18"/>
        </w:rPr>
        <w:t xml:space="preserve">МЕЖДУНАРОДНЫЙ ТРИБУНАЛ ПО БЫВШЕЙ ЮГОСЛАВИИ  </w:t>
      </w: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6E14B7">
      <w:pPr>
        <w:widowControl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История создания Международного трибунала по бывшей Югославии.</w:t>
      </w:r>
    </w:p>
    <w:p w:rsidR="00B20BA1" w:rsidRDefault="00B20BA1" w:rsidP="006E14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Юрисдикция Трибунала по бывшей Югославии.</w:t>
      </w:r>
    </w:p>
    <w:p w:rsidR="00B20BA1" w:rsidRDefault="00B20BA1" w:rsidP="006E14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Организация Трибунала по бывшей Югославии.</w:t>
      </w:r>
    </w:p>
    <w:p w:rsidR="00B20BA1" w:rsidRDefault="00B20BA1" w:rsidP="006E14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Порядок работы и особенности деятельности Трибунала по бывшей Югославии.</w:t>
      </w:r>
    </w:p>
    <w:p w:rsidR="00B20BA1" w:rsidRDefault="00B20BA1" w:rsidP="006E14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Вынесенные Трибуналом по бывшей Югославии приговоры.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Style w:val="s0"/>
        </w:rPr>
      </w:pPr>
    </w:p>
    <w:p w:rsidR="001D3F72" w:rsidRDefault="006E14B7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четырнадцатая</w:t>
      </w:r>
      <w:r w:rsidR="001D3F72"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="001D3F72">
        <w:rPr>
          <w:rFonts w:ascii="Arial Black" w:eastAsiaTheme="minorHAnsi" w:hAnsi="Arial Black"/>
          <w:b/>
          <w:bCs/>
          <w:sz w:val="18"/>
          <w:szCs w:val="18"/>
        </w:rPr>
        <w:t xml:space="preserve"> СПЕЦИАЛЬНЫЙ СУД ПО СЬЕРРА-ЛЕОНЕ </w:t>
      </w: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1.  Юрисдикция Специального Суда  по Сьерра-Леоне.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2.  Квалификация и назначение судей Специального Суда  по Сьерра-Леоне.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 xml:space="preserve">3. Организация деятельности  Специального Суда  по Сьерра-Леоне и порядок судопроизводства. </w:t>
      </w:r>
    </w:p>
    <w:p w:rsidR="00B20BA1" w:rsidRDefault="00B20BA1" w:rsidP="006E14B7">
      <w:pPr>
        <w:spacing w:after="0"/>
        <w:rPr>
          <w:b/>
        </w:rPr>
      </w:pPr>
    </w:p>
    <w:p w:rsidR="00B20BA1" w:rsidRDefault="006E14B7" w:rsidP="00B20BA1">
      <w:pPr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пятнадцатая</w:t>
      </w:r>
      <w:r w:rsidR="001D3F72"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="001D3F72">
        <w:rPr>
          <w:rFonts w:ascii="Arial Black" w:eastAsiaTheme="minorHAnsi" w:hAnsi="Arial Black"/>
          <w:b/>
          <w:bCs/>
          <w:sz w:val="18"/>
          <w:szCs w:val="18"/>
        </w:rPr>
        <w:t xml:space="preserve">  СПЕЦИАЛЬНЫЙ ТРИБУНАЛ ПО ЛИВАНУ </w:t>
      </w: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 w:rsidR="000B2B5A">
        <w:rPr>
          <w:rFonts w:ascii="Times New Roman" w:eastAsiaTheme="minorHAnsi" w:hAnsi="Times New Roman"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Style w:val="s0"/>
        </w:rPr>
      </w:pPr>
      <w:r>
        <w:rPr>
          <w:rStyle w:val="s0"/>
          <w:rFonts w:ascii="Times New Roman" w:hAnsi="Times New Roman"/>
          <w:sz w:val="28"/>
          <w:szCs w:val="28"/>
        </w:rPr>
        <w:t>1. Юрисдикция Специального</w:t>
      </w:r>
      <w:r>
        <w:rPr>
          <w:rFonts w:ascii="Times New Roman" w:hAnsi="Times New Roman"/>
          <w:bCs/>
          <w:sz w:val="28"/>
          <w:szCs w:val="28"/>
        </w:rPr>
        <w:t xml:space="preserve"> трибунала по Ливану</w:t>
      </w:r>
      <w:r>
        <w:rPr>
          <w:rStyle w:val="s0"/>
          <w:rFonts w:ascii="Times New Roman" w:hAnsi="Times New Roman"/>
          <w:sz w:val="28"/>
          <w:szCs w:val="28"/>
        </w:rPr>
        <w:t>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2.  Квалификация и назначение судей Специального</w:t>
      </w:r>
      <w:r>
        <w:rPr>
          <w:rFonts w:ascii="Times New Roman" w:hAnsi="Times New Roman"/>
          <w:bCs/>
          <w:sz w:val="28"/>
          <w:szCs w:val="28"/>
        </w:rPr>
        <w:t xml:space="preserve"> трибунала по Ливану</w:t>
      </w:r>
      <w:r>
        <w:rPr>
          <w:rStyle w:val="s0"/>
          <w:rFonts w:ascii="Times New Roman" w:hAnsi="Times New Roman"/>
          <w:sz w:val="28"/>
          <w:szCs w:val="28"/>
        </w:rPr>
        <w:t>.</w:t>
      </w:r>
    </w:p>
    <w:p w:rsidR="00B20BA1" w:rsidRDefault="00B20BA1" w:rsidP="006E14B7">
      <w:pPr>
        <w:keepLines/>
        <w:widowControl w:val="0"/>
        <w:spacing w:after="0"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 xml:space="preserve">3. Организация деятельности  Специального </w:t>
      </w:r>
      <w:r>
        <w:rPr>
          <w:rFonts w:ascii="Times New Roman" w:hAnsi="Times New Roman"/>
          <w:bCs/>
          <w:sz w:val="28"/>
          <w:szCs w:val="28"/>
        </w:rPr>
        <w:t>трибунала по Ливану</w:t>
      </w:r>
      <w:r>
        <w:rPr>
          <w:rStyle w:val="s0"/>
          <w:rFonts w:ascii="Times New Roman" w:hAnsi="Times New Roman"/>
          <w:sz w:val="28"/>
          <w:szCs w:val="28"/>
        </w:rPr>
        <w:t xml:space="preserve"> и порядок судопроизводства. </w:t>
      </w:r>
    </w:p>
    <w:p w:rsidR="006271BB" w:rsidRPr="006271BB" w:rsidRDefault="006271BB" w:rsidP="006E14B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1B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</w:p>
    <w:p w:rsidR="006271BB" w:rsidRPr="006271BB" w:rsidRDefault="006271BB" w:rsidP="006271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Основная</w:t>
      </w:r>
    </w:p>
    <w:p w:rsidR="006271BB" w:rsidRPr="006271BB" w:rsidRDefault="006271BB" w:rsidP="006271BB">
      <w:pPr>
        <w:keepLines/>
        <w:widowControl w:val="0"/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 w:rsidRPr="006271BB">
        <w:rPr>
          <w:rFonts w:ascii="Times New Roman" w:eastAsia="Cambria" w:hAnsi="Times New Roman"/>
          <w:b/>
          <w:sz w:val="24"/>
          <w:szCs w:val="24"/>
        </w:rPr>
        <w:t>Учебные  компьютерные материалы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1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Статут и Регламент Международного Суда ООН.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Статут Международного трибунала по морскому праву. Соглашение о привилегиях и иммунитетах Международного трибунала по морскому праву 1997 г.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Протокол, устанавливающий Статут Суда Европейского Союза.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Договор об обращении в Суд Европейского экономического сообщества.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Американская конвенция о правах человека 1969 г. Там же Статут Межамериканского Суда по правам человека.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Устав Международного трибунала по Руанде 1994 г.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Устав Международного трибунала по бывшей Югославии.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 xml:space="preserve">Устав Специального Суда по </w:t>
      </w:r>
      <w:proofErr w:type="spellStart"/>
      <w:r w:rsidRPr="006271BB">
        <w:rPr>
          <w:rFonts w:ascii="Times New Roman" w:eastAsia="Cambria" w:hAnsi="Times New Roman"/>
          <w:sz w:val="24"/>
          <w:szCs w:val="24"/>
        </w:rPr>
        <w:t>Сьера-Леоне</w:t>
      </w:r>
      <w:proofErr w:type="spellEnd"/>
      <w:r w:rsidRPr="006271BB">
        <w:rPr>
          <w:rFonts w:ascii="Times New Roman" w:eastAsia="Cambria" w:hAnsi="Times New Roman"/>
          <w:sz w:val="24"/>
          <w:szCs w:val="24"/>
        </w:rPr>
        <w:t>.</w:t>
      </w:r>
    </w:p>
    <w:p w:rsidR="006271BB" w:rsidRPr="006271BB" w:rsidRDefault="006271BB" w:rsidP="006271BB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1.</w:t>
      </w:r>
      <w:r w:rsidRPr="006271BB">
        <w:rPr>
          <w:rFonts w:ascii="Times New Roman" w:hAnsi="Times New Roman"/>
          <w:b/>
          <w:sz w:val="24"/>
          <w:szCs w:val="24"/>
        </w:rPr>
        <w:t>Сборник решений Казахстанского Международного Арбитража (2008 – 2013 гг.)</w:t>
      </w:r>
      <w:r w:rsidR="006E14B7">
        <w:rPr>
          <w:rFonts w:ascii="Times New Roman" w:hAnsi="Times New Roman"/>
          <w:b/>
          <w:sz w:val="24"/>
          <w:szCs w:val="24"/>
        </w:rPr>
        <w:t xml:space="preserve"> </w:t>
      </w:r>
      <w:r w:rsidRPr="006271BB">
        <w:rPr>
          <w:rFonts w:ascii="Times New Roman" w:hAnsi="Times New Roman"/>
          <w:sz w:val="24"/>
          <w:szCs w:val="24"/>
        </w:rPr>
        <w:t>/Сост.: М.К.Сулейменов, А.Е.Дуйсенова</w:t>
      </w:r>
      <w:proofErr w:type="gramStart"/>
      <w:r w:rsidRPr="006271BB">
        <w:rPr>
          <w:rFonts w:ascii="Times New Roman" w:hAnsi="Times New Roman"/>
          <w:sz w:val="24"/>
          <w:szCs w:val="24"/>
        </w:rPr>
        <w:t>.-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Алматы: Казахстанский Международный Арбитраж, 2014.-728 </w:t>
      </w:r>
      <w:proofErr w:type="gramStart"/>
      <w:r w:rsidRPr="006271BB">
        <w:rPr>
          <w:rFonts w:ascii="Times New Roman" w:hAnsi="Times New Roman"/>
          <w:sz w:val="24"/>
          <w:szCs w:val="24"/>
        </w:rPr>
        <w:t>с</w:t>
      </w:r>
      <w:proofErr w:type="gramEnd"/>
      <w:r w:rsidRPr="006271BB">
        <w:rPr>
          <w:rFonts w:ascii="Times New Roman" w:hAnsi="Times New Roman"/>
          <w:sz w:val="24"/>
          <w:szCs w:val="24"/>
        </w:rPr>
        <w:t>.</w:t>
      </w:r>
    </w:p>
    <w:p w:rsidR="006271BB" w:rsidRPr="006271BB" w:rsidRDefault="006271BB" w:rsidP="006271BB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 xml:space="preserve">2. Абсаттаров  М.Р. Суд Европейских Сообществ: теория и практика. Монография.- Алматы: </w:t>
      </w:r>
      <w:r w:rsidRPr="006271BB">
        <w:rPr>
          <w:rFonts w:ascii="Times New Roman" w:eastAsia="Cambria" w:hAnsi="Times New Roman"/>
          <w:sz w:val="24"/>
          <w:szCs w:val="24"/>
          <w:lang w:val="kk-KZ"/>
        </w:rPr>
        <w:t>Ғылым, 2007. -304 с.</w:t>
      </w:r>
    </w:p>
    <w:p w:rsidR="006271BB" w:rsidRPr="006271BB" w:rsidRDefault="006271BB" w:rsidP="006271BB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hAnsi="Times New Roman"/>
          <w:bCs/>
          <w:sz w:val="24"/>
          <w:szCs w:val="24"/>
        </w:rPr>
        <w:t>3. Блищенко, И.П. Международный уголовный суд</w:t>
      </w:r>
      <w:r w:rsidRPr="006271BB">
        <w:rPr>
          <w:rFonts w:ascii="Times New Roman" w:hAnsi="Times New Roman"/>
          <w:sz w:val="24"/>
          <w:szCs w:val="24"/>
        </w:rPr>
        <w:t xml:space="preserve"> / Игорь Павлович Блищенко, Игорь Викторович Фисенко; Предисл. В. П. Лозбякова.- М.: Закон и право, Изд. объединение "ЮНИТИ", 1998.- 238, [2]с.- (Б-ка журн. "Закон и право").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hAnsi="Times New Roman"/>
          <w:bCs/>
          <w:sz w:val="24"/>
          <w:szCs w:val="24"/>
        </w:rPr>
        <w:t>4. Марк, Х. Международный коммерческий арбитраж</w:t>
      </w:r>
      <w:proofErr w:type="gramStart"/>
      <w:r w:rsidRPr="006271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 Практическое пособие / Хьюлитт-Джеймс Марк, Гоулд Николас; Пер. с англ. яз</w:t>
      </w:r>
      <w:proofErr w:type="gramStart"/>
      <w:r w:rsidRPr="006271BB">
        <w:rPr>
          <w:rFonts w:ascii="Times New Roman" w:hAnsi="Times New Roman"/>
          <w:sz w:val="24"/>
          <w:szCs w:val="24"/>
        </w:rPr>
        <w:t>.и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 науч. ред. В. А. Смирнов.- Алматы: ТОО "Аян Ә</w:t>
      </w:r>
      <w:proofErr w:type="gramStart"/>
      <w:r w:rsidRPr="006271BB">
        <w:rPr>
          <w:rFonts w:ascii="Times New Roman" w:hAnsi="Times New Roman"/>
          <w:sz w:val="24"/>
          <w:szCs w:val="24"/>
        </w:rPr>
        <w:t>дет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", 1999.- 165, [1] с.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hAnsi="Times New Roman"/>
          <w:bCs/>
          <w:sz w:val="24"/>
          <w:szCs w:val="24"/>
        </w:rPr>
        <w:t>5. Лазарев, С.Л. Международный арбитраж</w:t>
      </w:r>
      <w:r w:rsidRPr="006271BB">
        <w:rPr>
          <w:rFonts w:ascii="Times New Roman" w:hAnsi="Times New Roman"/>
          <w:sz w:val="24"/>
          <w:szCs w:val="24"/>
        </w:rPr>
        <w:t xml:space="preserve"> / Сергей Леонидович Лазарев.- М.: Междунар. отношения, 1991.- 213, [2]с.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eastAsia="Cambria" w:hAnsi="Times New Roman"/>
          <w:sz w:val="24"/>
          <w:szCs w:val="24"/>
          <w:lang w:val="kk-KZ"/>
        </w:rPr>
        <w:t>7. Конвенция о защите прав человека и основных свобод. – Новосибирск: Сиб.унив. изд-во, 2011. – 32 с. –(Кодексы. Законы. Нормы).</w:t>
      </w:r>
    </w:p>
    <w:p w:rsidR="006271BB" w:rsidRPr="006271BB" w:rsidRDefault="006271BB" w:rsidP="006271BB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  <w:lang w:val="kk-KZ"/>
        </w:rPr>
        <w:t xml:space="preserve">8. Лекция 17. Международно-правовые средства разрешения международных споров. Решение международных споров судом. Международный арбитраж </w:t>
      </w:r>
      <w:r w:rsidRPr="006271BB">
        <w:rPr>
          <w:rFonts w:ascii="Times New Roman" w:eastAsia="Cambria" w:hAnsi="Times New Roman"/>
          <w:b/>
          <w:sz w:val="24"/>
          <w:szCs w:val="24"/>
          <w:lang w:val="kk-KZ"/>
        </w:rPr>
        <w:t>// См.: Каламкарян Р.А., Мигачев Ю.И. Международное право: Курс лекций.-М.:Изд-во Эксмо, 2006. С.412-417.</w:t>
      </w:r>
    </w:p>
    <w:p w:rsidR="006271BB" w:rsidRPr="006271BB" w:rsidRDefault="006271BB" w:rsidP="006271BB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  <w:lang w:val="kk-KZ"/>
        </w:rPr>
        <w:t>9. Глава 14. Право международных споров.//</w:t>
      </w:r>
      <w:r w:rsidRPr="006271BB">
        <w:rPr>
          <w:rFonts w:ascii="Times New Roman" w:hAnsi="Times New Roman"/>
          <w:b/>
          <w:bCs/>
          <w:sz w:val="24"/>
          <w:szCs w:val="24"/>
        </w:rPr>
        <w:t xml:space="preserve"> Международное право</w:t>
      </w:r>
      <w:r w:rsidRPr="006271BB">
        <w:rPr>
          <w:rFonts w:ascii="Times New Roman" w:hAnsi="Times New Roman"/>
          <w:sz w:val="24"/>
          <w:szCs w:val="24"/>
        </w:rPr>
        <w:t xml:space="preserve"> : учеб</w:t>
      </w:r>
      <w:proofErr w:type="gramStart"/>
      <w:r w:rsidRPr="006271BB">
        <w:rPr>
          <w:rFonts w:ascii="Times New Roman" w:hAnsi="Times New Roman"/>
          <w:sz w:val="24"/>
          <w:szCs w:val="24"/>
        </w:rPr>
        <w:t>.д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ля вузов / отв. ред. Г. В. Игнатенко, О. И. Тиунов.- 4-е изд., </w:t>
      </w:r>
      <w:proofErr w:type="spellStart"/>
      <w:r w:rsidRPr="006271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271BB">
        <w:rPr>
          <w:rFonts w:ascii="Times New Roman" w:hAnsi="Times New Roman"/>
          <w:sz w:val="24"/>
          <w:szCs w:val="24"/>
        </w:rPr>
        <w:t xml:space="preserve">. и доп.- М.: НОРМА, 2007.С.377-414. </w:t>
      </w:r>
    </w:p>
    <w:p w:rsidR="00674881" w:rsidRDefault="006271BB" w:rsidP="00674881">
      <w:pPr>
        <w:tabs>
          <w:tab w:val="left" w:pos="1932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271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</w:t>
      </w:r>
    </w:p>
    <w:p w:rsidR="006271BB" w:rsidRPr="00674881" w:rsidRDefault="006271BB" w:rsidP="00674881">
      <w:pPr>
        <w:tabs>
          <w:tab w:val="left" w:pos="1932"/>
        </w:tabs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271BB">
        <w:rPr>
          <w:rFonts w:ascii="Times New Roman" w:hAnsi="Times New Roman"/>
          <w:b/>
          <w:bCs/>
          <w:sz w:val="24"/>
          <w:szCs w:val="24"/>
        </w:rPr>
        <w:t>1.Шинкарецкая, Г.Г. Международная судебная процедура</w:t>
      </w:r>
      <w:r w:rsidRPr="006271BB">
        <w:rPr>
          <w:rFonts w:ascii="Times New Roman" w:hAnsi="Times New Roman"/>
          <w:sz w:val="24"/>
          <w:szCs w:val="24"/>
        </w:rPr>
        <w:t xml:space="preserve"> / Галина Георгиевна Шинкарецкая; РАН, Ин-т государства и права.- М.: Наука, 1992.- 223 с.- (ЮН: Юрид. науки).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hAnsi="Times New Roman"/>
          <w:b/>
          <w:bCs/>
          <w:sz w:val="24"/>
          <w:szCs w:val="24"/>
        </w:rPr>
        <w:t>2.Основы права Европейского Союза</w:t>
      </w:r>
      <w:proofErr w:type="gramStart"/>
      <w:r w:rsidRPr="006271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 w:rsidRPr="006271BB">
        <w:rPr>
          <w:rFonts w:ascii="Times New Roman" w:hAnsi="Times New Roman"/>
          <w:sz w:val="24"/>
          <w:szCs w:val="24"/>
        </w:rPr>
        <w:t>.п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особие для студентов и аспирантов вузов / [С. Ю. Кашкин, М. В. Антокольская, Е. Г. Горемыкина и др.].- М.: Белые альвы, 1997.- 367, [1]с.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hAnsi="Times New Roman"/>
          <w:b/>
          <w:bCs/>
          <w:sz w:val="24"/>
          <w:szCs w:val="24"/>
        </w:rPr>
        <w:t>3. Розенберг, М.Г. Международный договор и иностранное право в практике Международного коммерческого арбитражного суда</w:t>
      </w:r>
      <w:r w:rsidRPr="006271BB">
        <w:rPr>
          <w:rFonts w:ascii="Times New Roman" w:hAnsi="Times New Roman"/>
          <w:sz w:val="24"/>
          <w:szCs w:val="24"/>
        </w:rPr>
        <w:t xml:space="preserve"> / Михаил Григорьевич Розенберг.- М.: Статут, 1998.- 211, [5]с.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eastAsia="Cambria" w:hAnsi="Times New Roman"/>
          <w:sz w:val="24"/>
          <w:szCs w:val="24"/>
        </w:rPr>
        <w:t>4. Европейское право. Право Европейского Союза и правовое обеспечение защиты прав человека: Учебник для вузов /Рук</w:t>
      </w:r>
      <w:proofErr w:type="gramStart"/>
      <w:r w:rsidRPr="006271BB">
        <w:rPr>
          <w:rFonts w:ascii="Times New Roman" w:eastAsia="Cambria" w:hAnsi="Times New Roman"/>
          <w:sz w:val="24"/>
          <w:szCs w:val="24"/>
        </w:rPr>
        <w:t>.а</w:t>
      </w:r>
      <w:proofErr w:type="gramEnd"/>
      <w:r w:rsidRPr="006271BB">
        <w:rPr>
          <w:rFonts w:ascii="Times New Roman" w:eastAsia="Cambria" w:hAnsi="Times New Roman"/>
          <w:sz w:val="24"/>
          <w:szCs w:val="24"/>
        </w:rPr>
        <w:t>вт. колл. и отв.ред. д.ю.н., проф. Л.М.Энтин.-2-е изд., пересмотр. И доп.-М.:Норма,2005. Глава 14. Судебная система. С.202-226.</w:t>
      </w:r>
    </w:p>
    <w:p w:rsidR="006271BB" w:rsidRPr="006271BB" w:rsidRDefault="006271BB" w:rsidP="006271BB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 xml:space="preserve">5. Бессарабов В.Г. Европейский суд по правам человека. М.: Изд. </w:t>
      </w:r>
      <w:proofErr w:type="gramStart"/>
      <w:r w:rsidRPr="006271BB">
        <w:rPr>
          <w:rFonts w:ascii="Times New Roman" w:eastAsia="Cambria" w:hAnsi="Times New Roman"/>
          <w:sz w:val="24"/>
          <w:szCs w:val="24"/>
        </w:rPr>
        <w:t>м</w:t>
      </w:r>
      <w:proofErr w:type="gramEnd"/>
      <w:r w:rsidRPr="006271BB">
        <w:rPr>
          <w:rFonts w:ascii="Times New Roman" w:eastAsia="Cambria" w:hAnsi="Times New Roman"/>
          <w:sz w:val="24"/>
          <w:szCs w:val="24"/>
        </w:rPr>
        <w:t xml:space="preserve"> «Юрлитинформ», 2003. -248 с.</w:t>
      </w:r>
    </w:p>
    <w:p w:rsidR="006271BB" w:rsidRPr="006271BB" w:rsidRDefault="006271BB" w:rsidP="006271BB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6. Туманов В.А. Европейский Суд по правам человека. Очерк организации и деятельности. -  М.:Издательство НОРМА, 2001. -304 с.</w:t>
      </w:r>
    </w:p>
    <w:p w:rsidR="006271BB" w:rsidRPr="006271BB" w:rsidRDefault="006271BB" w:rsidP="006271BB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1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</w:t>
      </w:r>
      <w:r w:rsidRPr="006271B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 w:rsidRPr="006271BB">
        <w:rPr>
          <w:rFonts w:ascii="Times New Roman" w:eastAsia="Times New Roman" w:hAnsi="Times New Roman"/>
          <w:sz w:val="24"/>
          <w:szCs w:val="24"/>
          <w:lang w:eastAsia="ru-RU"/>
        </w:rPr>
        <w:t xml:space="preserve"> Пленума Верховного Суда Российской Федерации от 10 октября 2003 г. № 5 «О применении судами общей юрисдикции  общепризнанных принципов и норм международного права </w:t>
      </w:r>
      <w:r w:rsidRPr="006271BB">
        <w:rPr>
          <w:rFonts w:ascii="Times New Roman" w:eastAsia="Times New Roman" w:hAnsi="Times New Roman"/>
          <w:sz w:val="24"/>
          <w:szCs w:val="24"/>
          <w:lang w:eastAsia="ru-RU"/>
        </w:rPr>
        <w:br/>
        <w:t>и международных договоров Российской Федерации  Общепризнанные принципы и нормы международного права и международные договоры Российской Федерации согласно части 4 статьи 15 Конституции Российской Федерации являются составной пунктом ее правовой системы».</w:t>
      </w:r>
    </w:p>
    <w:p w:rsidR="006271BB" w:rsidRPr="006271BB" w:rsidRDefault="006271BB" w:rsidP="006271BB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hyperlink r:id="rId5" w:history="1">
        <w:r w:rsidRPr="000B2B5A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Институты международного правосудия: Учеб. пособие</w:t>
        </w:r>
        <w:proofErr w:type="gramStart"/>
        <w:r w:rsidRPr="000B2B5A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/П</w:t>
        </w:r>
        <w:proofErr w:type="gramEnd"/>
        <w:r w:rsidRPr="000B2B5A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од ред. В.Л. Толстых</w:t>
        </w:r>
      </w:hyperlink>
      <w:r w:rsidRPr="000B2B5A">
        <w:rPr>
          <w:rFonts w:ascii="Times New Roman" w:hAnsi="Times New Roman"/>
          <w:sz w:val="24"/>
          <w:szCs w:val="24"/>
        </w:rPr>
        <w:t>– М.: Международные отношения, 2014. – 504 с.</w:t>
      </w:r>
    </w:p>
    <w:p w:rsidR="006271BB" w:rsidRPr="006271BB" w:rsidRDefault="006271BB" w:rsidP="006271BB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1BB">
        <w:rPr>
          <w:rFonts w:ascii="Times New Roman" w:hAnsi="Times New Roman"/>
          <w:b/>
          <w:bCs/>
          <w:sz w:val="24"/>
          <w:szCs w:val="24"/>
        </w:rPr>
        <w:t xml:space="preserve">9. </w:t>
      </w:r>
      <w:hyperlink r:id="rId6" w:history="1">
        <w:r w:rsidRPr="000B2B5A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Толстых В.Л. Международные суды и их практика: Учебное пособие</w:t>
        </w:r>
      </w:hyperlink>
      <w:r w:rsidRPr="000B2B5A">
        <w:rPr>
          <w:rFonts w:ascii="Times New Roman" w:hAnsi="Times New Roman"/>
          <w:sz w:val="24"/>
          <w:szCs w:val="24"/>
        </w:rPr>
        <w:t>– М.: Международные отношения, 2015. – 504 с.</w:t>
      </w:r>
    </w:p>
    <w:p w:rsidR="008C23D9" w:rsidRPr="006271BB" w:rsidRDefault="008C23D9">
      <w:pPr>
        <w:rPr>
          <w:rFonts w:ascii="Times New Roman" w:hAnsi="Times New Roman"/>
        </w:rPr>
      </w:pPr>
    </w:p>
    <w:sectPr w:rsidR="008C23D9" w:rsidRPr="006271BB" w:rsidSect="00E7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771D"/>
    <w:multiLevelType w:val="hybridMultilevel"/>
    <w:tmpl w:val="D7940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24DEF"/>
    <w:multiLevelType w:val="hybridMultilevel"/>
    <w:tmpl w:val="130E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B11"/>
    <w:rsid w:val="000B2B5A"/>
    <w:rsid w:val="000B2C08"/>
    <w:rsid w:val="0014679E"/>
    <w:rsid w:val="001D3F72"/>
    <w:rsid w:val="002E66C9"/>
    <w:rsid w:val="003F29C3"/>
    <w:rsid w:val="004161EC"/>
    <w:rsid w:val="00445160"/>
    <w:rsid w:val="006271BB"/>
    <w:rsid w:val="00642BC5"/>
    <w:rsid w:val="006740B5"/>
    <w:rsid w:val="00674881"/>
    <w:rsid w:val="006E14B7"/>
    <w:rsid w:val="007446C4"/>
    <w:rsid w:val="00792BBE"/>
    <w:rsid w:val="00810FC0"/>
    <w:rsid w:val="008C23D9"/>
    <w:rsid w:val="00927600"/>
    <w:rsid w:val="00A05B11"/>
    <w:rsid w:val="00A12701"/>
    <w:rsid w:val="00B20BA1"/>
    <w:rsid w:val="00BA67C8"/>
    <w:rsid w:val="00BB684F"/>
    <w:rsid w:val="00C46665"/>
    <w:rsid w:val="00C54628"/>
    <w:rsid w:val="00CC61DB"/>
    <w:rsid w:val="00D96882"/>
    <w:rsid w:val="00E62FA1"/>
    <w:rsid w:val="00E754CF"/>
    <w:rsid w:val="00EC2F26"/>
    <w:rsid w:val="00EC6822"/>
    <w:rsid w:val="00F8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20BA1"/>
  </w:style>
  <w:style w:type="character" w:styleId="a3">
    <w:name w:val="Hyperlink"/>
    <w:basedOn w:val="a0"/>
    <w:uiPriority w:val="99"/>
    <w:unhideWhenUsed/>
    <w:rsid w:val="006271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1BB"/>
    <w:pPr>
      <w:ind w:left="720"/>
      <w:contextualSpacing/>
    </w:pPr>
  </w:style>
  <w:style w:type="character" w:styleId="a5">
    <w:name w:val="Strong"/>
    <w:basedOn w:val="a0"/>
    <w:uiPriority w:val="22"/>
    <w:qFormat/>
    <w:rsid w:val="006271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20BA1"/>
  </w:style>
  <w:style w:type="character" w:styleId="a3">
    <w:name w:val="Hyperlink"/>
    <w:basedOn w:val="a0"/>
    <w:uiPriority w:val="99"/>
    <w:unhideWhenUsed/>
    <w:rsid w:val="006271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1BB"/>
    <w:pPr>
      <w:ind w:left="720"/>
      <w:contextualSpacing/>
    </w:pPr>
  </w:style>
  <w:style w:type="character" w:styleId="a5">
    <w:name w:val="Strong"/>
    <w:basedOn w:val="a0"/>
    <w:uiPriority w:val="22"/>
    <w:qFormat/>
    <w:rsid w:val="00627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-rel.ru/book/lawyer/book397/" TargetMode="External"/><Relationship Id="rId5" Type="http://schemas.openxmlformats.org/officeDocument/2006/relationships/hyperlink" Target="http://inter-rel.ru/book/lawyer/book393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acer</cp:lastModifiedBy>
  <cp:revision>23</cp:revision>
  <dcterms:created xsi:type="dcterms:W3CDTF">2015-01-14T05:03:00Z</dcterms:created>
  <dcterms:modified xsi:type="dcterms:W3CDTF">2018-01-11T16:00:00Z</dcterms:modified>
</cp:coreProperties>
</file>